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49" w:rsidRDefault="00790F49" w:rsidP="00790F4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34641032"/>
      <w:bookmarkEnd w:id="0"/>
      <w:r w:rsidRPr="00790F49">
        <w:rPr>
          <w:rFonts w:ascii="Times New Roman" w:hAnsi="Times New Roman" w:cs="Times New Roman"/>
          <w:b/>
          <w:bCs/>
          <w:spacing w:val="45"/>
          <w:sz w:val="24"/>
          <w:szCs w:val="24"/>
        </w:rPr>
        <w:t>Урок</w:t>
      </w:r>
      <w:r w:rsidR="007F503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6</w:t>
      </w:r>
      <w:r w:rsidRPr="00790F49">
        <w:rPr>
          <w:rFonts w:ascii="Times New Roman" w:hAnsi="Times New Roman" w:cs="Times New Roman"/>
          <w:b/>
          <w:bCs/>
          <w:caps/>
          <w:sz w:val="24"/>
          <w:szCs w:val="24"/>
        </w:rPr>
        <w:br/>
      </w:r>
      <w:r w:rsidRPr="00790F49">
        <w:rPr>
          <w:rFonts w:ascii="Times New Roman" w:hAnsi="Times New Roman" w:cs="Times New Roman"/>
          <w:b/>
          <w:sz w:val="24"/>
          <w:szCs w:val="24"/>
        </w:rPr>
        <w:t>Тема урока: ПОЭТИЧЕСКИЙ ТЕКСТ БЫЛИНЫ «ИЛЬ</w:t>
      </w:r>
      <w:r w:rsidRPr="00790F49">
        <w:rPr>
          <w:rFonts w:ascii="Times New Roman" w:hAnsi="Times New Roman" w:cs="Times New Roman"/>
          <w:b/>
          <w:sz w:val="24"/>
          <w:szCs w:val="24"/>
        </w:rPr>
        <w:softHyphen/>
        <w:t>ИНЫ ТРИ ПОЕЗДОЧКИ». СКАЗОЧНЫЙ ХАРАКТЕР Б</w:t>
      </w:r>
      <w:r w:rsidRPr="00790F49">
        <w:rPr>
          <w:rFonts w:ascii="Times New Roman" w:hAnsi="Times New Roman" w:cs="Times New Roman"/>
          <w:b/>
          <w:sz w:val="24"/>
          <w:szCs w:val="24"/>
        </w:rPr>
        <w:t>Ы</w:t>
      </w:r>
      <w:r w:rsidRPr="00790F49">
        <w:rPr>
          <w:rFonts w:ascii="Times New Roman" w:hAnsi="Times New Roman" w:cs="Times New Roman"/>
          <w:b/>
          <w:sz w:val="24"/>
          <w:szCs w:val="24"/>
        </w:rPr>
        <w:t>ЛИНЫ.</w:t>
      </w:r>
    </w:p>
    <w:p w:rsidR="00790F49" w:rsidRPr="00F133EC" w:rsidRDefault="00790F49" w:rsidP="00790F49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33EC">
        <w:rPr>
          <w:rStyle w:val="0pt"/>
          <w:rFonts w:eastAsia="Franklin Gothic Demi"/>
          <w:sz w:val="24"/>
          <w:szCs w:val="24"/>
        </w:rPr>
        <w:t>Цели:</w:t>
      </w:r>
      <w:r w:rsidRPr="00F133EC">
        <w:rPr>
          <w:rFonts w:ascii="Times New Roman" w:hAnsi="Times New Roman" w:cs="Times New Roman"/>
          <w:sz w:val="24"/>
          <w:szCs w:val="24"/>
        </w:rPr>
        <w:t xml:space="preserve"> познакомить с поэтическим текстом былины «Ильины три поездочки»; обобщить и обогатить знания о былинах; учить правильно читать их, понимать исторический текст; р</w:t>
      </w:r>
      <w:r w:rsidRPr="00F133EC">
        <w:rPr>
          <w:rFonts w:ascii="Times New Roman" w:hAnsi="Times New Roman" w:cs="Times New Roman"/>
          <w:sz w:val="24"/>
          <w:szCs w:val="24"/>
        </w:rPr>
        <w:t>а</w:t>
      </w:r>
      <w:r w:rsidRPr="00F133EC">
        <w:rPr>
          <w:rFonts w:ascii="Times New Roman" w:hAnsi="Times New Roman" w:cs="Times New Roman"/>
          <w:sz w:val="24"/>
          <w:szCs w:val="24"/>
        </w:rPr>
        <w:t>ботать над содержанием былины; обучать выразительному чтению, находить аналогии с р</w:t>
      </w:r>
      <w:r w:rsidRPr="00F133EC">
        <w:rPr>
          <w:rFonts w:ascii="Times New Roman" w:hAnsi="Times New Roman" w:cs="Times New Roman"/>
          <w:sz w:val="24"/>
          <w:szCs w:val="24"/>
        </w:rPr>
        <w:t>е</w:t>
      </w:r>
      <w:r w:rsidRPr="00F133EC">
        <w:rPr>
          <w:rFonts w:ascii="Times New Roman" w:hAnsi="Times New Roman" w:cs="Times New Roman"/>
          <w:sz w:val="24"/>
          <w:szCs w:val="24"/>
        </w:rPr>
        <w:t>альными историческими событиями; развивать па</w:t>
      </w:r>
      <w:r w:rsidRPr="00F133EC">
        <w:rPr>
          <w:rFonts w:ascii="Times New Roman" w:hAnsi="Times New Roman" w:cs="Times New Roman"/>
          <w:sz w:val="24"/>
          <w:szCs w:val="24"/>
        </w:rPr>
        <w:softHyphen/>
        <w:t>мять, речь, мышление, в</w:t>
      </w:r>
      <w:r w:rsidRPr="00F133EC">
        <w:rPr>
          <w:rFonts w:ascii="Times New Roman" w:hAnsi="Times New Roman" w:cs="Times New Roman"/>
          <w:sz w:val="24"/>
          <w:szCs w:val="24"/>
        </w:rPr>
        <w:t>о</w:t>
      </w:r>
      <w:r w:rsidRPr="00F133EC">
        <w:rPr>
          <w:rFonts w:ascii="Times New Roman" w:hAnsi="Times New Roman" w:cs="Times New Roman"/>
          <w:sz w:val="24"/>
          <w:szCs w:val="24"/>
        </w:rPr>
        <w:t>ображение.</w:t>
      </w:r>
    </w:p>
    <w:p w:rsidR="00790F49" w:rsidRPr="00F133EC" w:rsidRDefault="00790F49" w:rsidP="00790F49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33EC">
        <w:rPr>
          <w:rStyle w:val="0pt"/>
          <w:rFonts w:eastAsia="Franklin Gothic Demi"/>
          <w:sz w:val="24"/>
          <w:szCs w:val="24"/>
        </w:rPr>
        <w:t>Планируемые результаты: предметные:</w:t>
      </w:r>
      <w:r w:rsidRPr="00F133EC">
        <w:rPr>
          <w:rFonts w:ascii="Times New Roman" w:hAnsi="Times New Roman" w:cs="Times New Roman"/>
          <w:sz w:val="24"/>
          <w:szCs w:val="24"/>
        </w:rPr>
        <w:t xml:space="preserve"> использование разных видов чтения (изуча</w:t>
      </w:r>
      <w:r w:rsidRPr="00F133EC">
        <w:rPr>
          <w:rFonts w:ascii="Times New Roman" w:hAnsi="Times New Roman" w:cs="Times New Roman"/>
          <w:sz w:val="24"/>
          <w:szCs w:val="24"/>
        </w:rPr>
        <w:t>ю</w:t>
      </w:r>
      <w:r w:rsidRPr="00F133EC">
        <w:rPr>
          <w:rFonts w:ascii="Times New Roman" w:hAnsi="Times New Roman" w:cs="Times New Roman"/>
          <w:sz w:val="24"/>
          <w:szCs w:val="24"/>
        </w:rPr>
        <w:t>щее (смысловое), выборочное, поисковое), умения осознанно воспринимать и оценивать с</w:t>
      </w:r>
      <w:r w:rsidRPr="00F133EC">
        <w:rPr>
          <w:rFonts w:ascii="Times New Roman" w:hAnsi="Times New Roman" w:cs="Times New Roman"/>
          <w:sz w:val="24"/>
          <w:szCs w:val="24"/>
        </w:rPr>
        <w:t>о</w:t>
      </w:r>
      <w:r w:rsidRPr="00F133EC">
        <w:rPr>
          <w:rFonts w:ascii="Times New Roman" w:hAnsi="Times New Roman" w:cs="Times New Roman"/>
          <w:sz w:val="24"/>
          <w:szCs w:val="24"/>
        </w:rPr>
        <w:t>держание и спе</w:t>
      </w:r>
      <w:r w:rsidRPr="00F133EC">
        <w:rPr>
          <w:rFonts w:ascii="Times New Roman" w:hAnsi="Times New Roman" w:cs="Times New Roman"/>
          <w:sz w:val="24"/>
          <w:szCs w:val="24"/>
        </w:rPr>
        <w:softHyphen/>
        <w:t>цифику различных текстов, участвовать в их обсуждении, давать и обоснов</w:t>
      </w:r>
      <w:r w:rsidRPr="00F133EC">
        <w:rPr>
          <w:rFonts w:ascii="Times New Roman" w:hAnsi="Times New Roman" w:cs="Times New Roman"/>
          <w:sz w:val="24"/>
          <w:szCs w:val="24"/>
        </w:rPr>
        <w:t>ы</w:t>
      </w:r>
      <w:r w:rsidRPr="00F133EC">
        <w:rPr>
          <w:rFonts w:ascii="Times New Roman" w:hAnsi="Times New Roman" w:cs="Times New Roman"/>
          <w:sz w:val="24"/>
          <w:szCs w:val="24"/>
        </w:rPr>
        <w:t xml:space="preserve">вать нравственную оценку поступков героев; </w:t>
      </w:r>
      <w:r w:rsidRPr="00F133EC">
        <w:rPr>
          <w:rStyle w:val="0pt"/>
          <w:rFonts w:eastAsia="Franklin Gothic Demi"/>
          <w:sz w:val="24"/>
          <w:szCs w:val="24"/>
        </w:rPr>
        <w:t>мета</w:t>
      </w:r>
      <w:r w:rsidRPr="00F133EC">
        <w:rPr>
          <w:rFonts w:ascii="Times New Roman" w:hAnsi="Times New Roman" w:cs="Times New Roman"/>
          <w:sz w:val="24"/>
          <w:szCs w:val="24"/>
        </w:rPr>
        <w:t xml:space="preserve">- </w:t>
      </w:r>
      <w:r w:rsidRPr="00F133EC">
        <w:rPr>
          <w:rStyle w:val="0pt"/>
          <w:rFonts w:eastAsia="Franklin Gothic Demi"/>
          <w:sz w:val="24"/>
          <w:szCs w:val="24"/>
        </w:rPr>
        <w:t>предметные:</w:t>
      </w:r>
      <w:r w:rsidRPr="00F133EC">
        <w:rPr>
          <w:rFonts w:ascii="Times New Roman" w:hAnsi="Times New Roman" w:cs="Times New Roman"/>
          <w:sz w:val="24"/>
          <w:szCs w:val="24"/>
        </w:rPr>
        <w:t xml:space="preserve"> Р — формулирование уче</w:t>
      </w:r>
      <w:r w:rsidRPr="00F133EC">
        <w:rPr>
          <w:rFonts w:ascii="Times New Roman" w:hAnsi="Times New Roman" w:cs="Times New Roman"/>
          <w:sz w:val="24"/>
          <w:szCs w:val="24"/>
        </w:rPr>
        <w:t>б</w:t>
      </w:r>
      <w:r w:rsidRPr="00F133EC">
        <w:rPr>
          <w:rFonts w:ascii="Times New Roman" w:hAnsi="Times New Roman" w:cs="Times New Roman"/>
          <w:sz w:val="24"/>
          <w:szCs w:val="24"/>
        </w:rPr>
        <w:t>ной задачи урока, исходя из анализа материала учебника в совместной де</w:t>
      </w:r>
      <w:r w:rsidRPr="00F133EC">
        <w:rPr>
          <w:rFonts w:ascii="Times New Roman" w:hAnsi="Times New Roman" w:cs="Times New Roman"/>
          <w:sz w:val="24"/>
          <w:szCs w:val="24"/>
        </w:rPr>
        <w:t>я</w:t>
      </w:r>
      <w:r w:rsidRPr="00F133EC">
        <w:rPr>
          <w:rFonts w:ascii="Times New Roman" w:hAnsi="Times New Roman" w:cs="Times New Roman"/>
          <w:sz w:val="24"/>
          <w:szCs w:val="24"/>
        </w:rPr>
        <w:t>тельности, пони</w:t>
      </w:r>
      <w:r w:rsidRPr="00F133EC">
        <w:rPr>
          <w:rFonts w:ascii="Times New Roman" w:hAnsi="Times New Roman" w:cs="Times New Roman"/>
          <w:sz w:val="24"/>
          <w:szCs w:val="24"/>
        </w:rPr>
        <w:softHyphen/>
        <w:t>мание ее, планирование вместе с учителем деятельности по изуче</w:t>
      </w:r>
      <w:r w:rsidRPr="00F133EC">
        <w:rPr>
          <w:rFonts w:ascii="Times New Roman" w:hAnsi="Times New Roman" w:cs="Times New Roman"/>
          <w:sz w:val="24"/>
          <w:szCs w:val="24"/>
        </w:rPr>
        <w:softHyphen/>
        <w:t>нию темы урока, оценив</w:t>
      </w:r>
      <w:r w:rsidRPr="00F133EC">
        <w:rPr>
          <w:rFonts w:ascii="Times New Roman" w:hAnsi="Times New Roman" w:cs="Times New Roman"/>
          <w:sz w:val="24"/>
          <w:szCs w:val="24"/>
        </w:rPr>
        <w:t>а</w:t>
      </w:r>
      <w:r w:rsidRPr="00F133EC">
        <w:rPr>
          <w:rFonts w:ascii="Times New Roman" w:hAnsi="Times New Roman" w:cs="Times New Roman"/>
          <w:sz w:val="24"/>
          <w:szCs w:val="24"/>
        </w:rPr>
        <w:t>ние своей работы на уроке, П — анализ поэтического текста, выделение в нем основной мы</w:t>
      </w:r>
      <w:r w:rsidRPr="00F133EC">
        <w:rPr>
          <w:rFonts w:ascii="Times New Roman" w:hAnsi="Times New Roman" w:cs="Times New Roman"/>
          <w:sz w:val="24"/>
          <w:szCs w:val="24"/>
        </w:rPr>
        <w:t>с</w:t>
      </w:r>
      <w:r w:rsidRPr="00F133EC">
        <w:rPr>
          <w:rFonts w:ascii="Times New Roman" w:hAnsi="Times New Roman" w:cs="Times New Roman"/>
          <w:sz w:val="24"/>
          <w:szCs w:val="24"/>
        </w:rPr>
        <w:t>ли, К — от</w:t>
      </w:r>
      <w:r w:rsidRPr="00F133EC">
        <w:rPr>
          <w:rFonts w:ascii="Times New Roman" w:hAnsi="Times New Roman" w:cs="Times New Roman"/>
          <w:sz w:val="24"/>
          <w:szCs w:val="24"/>
        </w:rPr>
        <w:softHyphen/>
        <w:t>веты на вопросы учебника на основе художественного пр</w:t>
      </w:r>
      <w:r w:rsidRPr="00F133EC">
        <w:rPr>
          <w:rFonts w:ascii="Times New Roman" w:hAnsi="Times New Roman" w:cs="Times New Roman"/>
          <w:sz w:val="24"/>
          <w:szCs w:val="24"/>
        </w:rPr>
        <w:t>о</w:t>
      </w:r>
      <w:r w:rsidRPr="00F133EC">
        <w:rPr>
          <w:rFonts w:ascii="Times New Roman" w:hAnsi="Times New Roman" w:cs="Times New Roman"/>
          <w:sz w:val="24"/>
          <w:szCs w:val="24"/>
        </w:rPr>
        <w:t>изведе</w:t>
      </w:r>
      <w:r w:rsidRPr="00F133EC">
        <w:rPr>
          <w:rFonts w:ascii="Times New Roman" w:hAnsi="Times New Roman" w:cs="Times New Roman"/>
          <w:sz w:val="24"/>
          <w:szCs w:val="24"/>
        </w:rPr>
        <w:softHyphen/>
        <w:t xml:space="preserve">ния; </w:t>
      </w:r>
      <w:r w:rsidRPr="00F133EC">
        <w:rPr>
          <w:rStyle w:val="0pt"/>
          <w:rFonts w:eastAsia="Franklin Gothic Demi"/>
          <w:sz w:val="24"/>
          <w:szCs w:val="24"/>
        </w:rPr>
        <w:t>личностные:</w:t>
      </w:r>
      <w:r w:rsidRPr="00F133EC">
        <w:rPr>
          <w:rFonts w:ascii="Times New Roman" w:hAnsi="Times New Roman" w:cs="Times New Roman"/>
          <w:sz w:val="24"/>
          <w:szCs w:val="24"/>
        </w:rPr>
        <w:t xml:space="preserve"> формирование чувства гордости за свою родину, ее историю, н</w:t>
      </w:r>
      <w:r w:rsidRPr="00F133EC">
        <w:rPr>
          <w:rFonts w:ascii="Times New Roman" w:hAnsi="Times New Roman" w:cs="Times New Roman"/>
          <w:sz w:val="24"/>
          <w:szCs w:val="24"/>
        </w:rPr>
        <w:t>а</w:t>
      </w:r>
      <w:r w:rsidRPr="00F133EC">
        <w:rPr>
          <w:rFonts w:ascii="Times New Roman" w:hAnsi="Times New Roman" w:cs="Times New Roman"/>
          <w:sz w:val="24"/>
          <w:szCs w:val="24"/>
        </w:rPr>
        <w:t>род.</w:t>
      </w:r>
    </w:p>
    <w:p w:rsidR="00790F49" w:rsidRPr="00F133EC" w:rsidRDefault="00790F49" w:rsidP="00790F49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33EC">
        <w:rPr>
          <w:rStyle w:val="0pt"/>
          <w:rFonts w:eastAsia="Franklin Gothic Demi"/>
          <w:sz w:val="24"/>
          <w:szCs w:val="24"/>
        </w:rPr>
        <w:t>Оборудование:</w:t>
      </w:r>
      <w:r w:rsidRPr="00F133EC">
        <w:rPr>
          <w:rFonts w:ascii="Times New Roman" w:hAnsi="Times New Roman" w:cs="Times New Roman"/>
          <w:sz w:val="24"/>
          <w:szCs w:val="24"/>
        </w:rPr>
        <w:t xml:space="preserve"> распечатанный текст баллады А.С. Пушкина «Песнь о вещем Олеге», р</w:t>
      </w:r>
      <w:r w:rsidRPr="00F133EC">
        <w:rPr>
          <w:rFonts w:ascii="Times New Roman" w:hAnsi="Times New Roman" w:cs="Times New Roman"/>
          <w:sz w:val="24"/>
          <w:szCs w:val="24"/>
        </w:rPr>
        <w:t>е</w:t>
      </w:r>
      <w:r w:rsidRPr="00F133EC">
        <w:rPr>
          <w:rFonts w:ascii="Times New Roman" w:hAnsi="Times New Roman" w:cs="Times New Roman"/>
          <w:sz w:val="24"/>
          <w:szCs w:val="24"/>
        </w:rPr>
        <w:t>продукция картины В.М. Васнецова «Витязь на распутье».</w:t>
      </w:r>
    </w:p>
    <w:p w:rsidR="007F503D" w:rsidRPr="00076A61" w:rsidRDefault="007F503D" w:rsidP="007F503D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076A61">
        <w:rPr>
          <w:rStyle w:val="22pt"/>
          <w:rFonts w:ascii="Times New Roman" w:eastAsiaTheme="minorEastAsia" w:hAnsi="Times New Roman" w:cs="Times New Roman"/>
          <w:sz w:val="24"/>
          <w:szCs w:val="24"/>
        </w:rPr>
        <w:t>Ход урока</w:t>
      </w:r>
      <w:bookmarkEnd w:id="1"/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7F503D" w:rsidRPr="00076A61" w:rsidRDefault="007F503D" w:rsidP="007F503D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Какие отрывки из произведения А. С. Пушкина «Песнь о ве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щем Олеге» вы выучили?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(Выразительное чтение наизусть.)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Актуализация знаний. Сообщение темы и постановка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03D">
        <w:rPr>
          <w:rFonts w:ascii="Times New Roman" w:hAnsi="Times New Roman" w:cs="Times New Roman"/>
          <w:b/>
          <w:sz w:val="24"/>
          <w:szCs w:val="24"/>
        </w:rPr>
        <w:t>целей урока</w:t>
      </w:r>
    </w:p>
    <w:p w:rsidR="007F503D" w:rsidRPr="00076A61" w:rsidRDefault="007F503D" w:rsidP="007F503D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Продолжите предложение и узнаете, о чем пойдет речь на нашем уроке.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 xml:space="preserve">Песни о героических подвигах богатырей в народе называли... </w:t>
      </w:r>
      <w:r w:rsidRPr="00076A61">
        <w:rPr>
          <w:rStyle w:val="3105pt0pt"/>
          <w:rFonts w:eastAsiaTheme="minorEastAsia"/>
          <w:sz w:val="24"/>
          <w:szCs w:val="24"/>
        </w:rPr>
        <w:t>(бы</w:t>
      </w:r>
      <w:r w:rsidRPr="00076A61">
        <w:rPr>
          <w:rStyle w:val="3105pt0pt"/>
          <w:rFonts w:eastAsiaTheme="minorEastAsia"/>
          <w:sz w:val="24"/>
          <w:szCs w:val="24"/>
        </w:rPr>
        <w:softHyphen/>
        <w:t>линами, или старинами).</w:t>
      </w:r>
    </w:p>
    <w:p w:rsidR="007F503D" w:rsidRPr="007F503D" w:rsidRDefault="007F503D" w:rsidP="007F503D">
      <w:pPr>
        <w:pStyle w:val="a9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7F503D">
        <w:rPr>
          <w:rStyle w:val="4"/>
          <w:rFonts w:eastAsiaTheme="minorEastAsia"/>
          <w:i w:val="0"/>
          <w:sz w:val="24"/>
          <w:szCs w:val="24"/>
        </w:rPr>
        <w:t>Верно, это былины. Какие былины вы уже читали и знае</w:t>
      </w:r>
      <w:r w:rsidRPr="007F503D">
        <w:rPr>
          <w:rStyle w:val="4"/>
          <w:rFonts w:eastAsiaTheme="minorEastAsia"/>
          <w:i w:val="0"/>
          <w:sz w:val="24"/>
          <w:szCs w:val="24"/>
        </w:rPr>
        <w:softHyphen/>
        <w:t>те?</w:t>
      </w:r>
      <w:r w:rsidRPr="00076A61">
        <w:rPr>
          <w:rStyle w:val="4"/>
          <w:rFonts w:eastAsiaTheme="minorEastAsia"/>
          <w:sz w:val="24"/>
          <w:szCs w:val="24"/>
        </w:rPr>
        <w:t xml:space="preserve"> </w:t>
      </w:r>
      <w:r w:rsidRPr="007F503D">
        <w:rPr>
          <w:rFonts w:ascii="Times New Roman" w:hAnsi="Times New Roman" w:cs="Times New Roman"/>
          <w:i/>
          <w:sz w:val="24"/>
          <w:szCs w:val="24"/>
        </w:rPr>
        <w:t>(«Добрыня Никитич», «Добрыня и змей», «Илья Муромец и Соловей-разбойник».)</w:t>
      </w:r>
    </w:p>
    <w:p w:rsidR="007F503D" w:rsidRPr="007F503D" w:rsidRDefault="007F503D" w:rsidP="007F503D">
      <w:pPr>
        <w:pStyle w:val="a9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7F503D">
        <w:rPr>
          <w:rStyle w:val="4"/>
          <w:rFonts w:eastAsiaTheme="minorEastAsia"/>
          <w:i w:val="0"/>
          <w:sz w:val="24"/>
          <w:szCs w:val="24"/>
        </w:rPr>
        <w:t>Назовите имена богатырей, которые вы знаете.</w:t>
      </w:r>
      <w:r w:rsidRPr="00076A61">
        <w:rPr>
          <w:rStyle w:val="4"/>
          <w:rFonts w:eastAsiaTheme="minorEastAsia"/>
          <w:sz w:val="24"/>
          <w:szCs w:val="24"/>
        </w:rPr>
        <w:t xml:space="preserve"> </w:t>
      </w:r>
      <w:r w:rsidRPr="007F503D">
        <w:rPr>
          <w:rFonts w:ascii="Times New Roman" w:hAnsi="Times New Roman" w:cs="Times New Roman"/>
          <w:i/>
          <w:sz w:val="24"/>
          <w:szCs w:val="24"/>
        </w:rPr>
        <w:t>(Добрыня Никитич, Алеша Попович, Илья Муромец.)</w:t>
      </w:r>
    </w:p>
    <w:p w:rsidR="007F503D" w:rsidRPr="00076A61" w:rsidRDefault="007F503D" w:rsidP="007F503D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Прочитайте название былины на с. 12 учебника, рассмотри</w:t>
      </w:r>
      <w:r w:rsidRPr="00076A61">
        <w:rPr>
          <w:rFonts w:ascii="Times New Roman" w:hAnsi="Times New Roman" w:cs="Times New Roman"/>
          <w:sz w:val="24"/>
          <w:szCs w:val="24"/>
        </w:rPr>
        <w:softHyphen/>
        <w:t xml:space="preserve">те иллюстрации к тексту на с. </w:t>
      </w:r>
      <w:r w:rsidRPr="00076A61">
        <w:rPr>
          <w:rStyle w:val="1"/>
          <w:rFonts w:eastAsiaTheme="minorEastAsia"/>
          <w:sz w:val="24"/>
          <w:szCs w:val="24"/>
        </w:rPr>
        <w:t>13—15,</w:t>
      </w:r>
      <w:r w:rsidRPr="00076A61">
        <w:rPr>
          <w:rFonts w:ascii="Times New Roman" w:hAnsi="Times New Roman" w:cs="Times New Roman"/>
          <w:sz w:val="24"/>
          <w:szCs w:val="24"/>
        </w:rPr>
        <w:t xml:space="preserve"> предположите, о чем это произведение.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Работа по теме урока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 xml:space="preserve">(Чтение былины «Ильины три поездочки» учителем на с. </w:t>
      </w:r>
      <w:r w:rsidRPr="00076A61">
        <w:rPr>
          <w:rStyle w:val="1"/>
          <w:rFonts w:eastAsiaTheme="minorEastAsia"/>
          <w:sz w:val="24"/>
          <w:szCs w:val="24"/>
        </w:rPr>
        <w:t>12—16</w:t>
      </w:r>
      <w:r w:rsidRPr="00076A61">
        <w:rPr>
          <w:rFonts w:ascii="Times New Roman" w:hAnsi="Times New Roman" w:cs="Times New Roman"/>
          <w:sz w:val="24"/>
          <w:szCs w:val="24"/>
        </w:rPr>
        <w:t xml:space="preserve"> учебника.)</w:t>
      </w:r>
    </w:p>
    <w:p w:rsidR="007F503D" w:rsidRPr="00076A61" w:rsidRDefault="007F503D" w:rsidP="007F503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Следите за моим чтением, подчеркивайте непонятные слова и выражения.</w:t>
      </w:r>
    </w:p>
    <w:p w:rsidR="007F503D" w:rsidRPr="00076A61" w:rsidRDefault="007F503D" w:rsidP="007F503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Расскажите о своих впечатлениях. Какие чувства вы испы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тывали, слушая былину?</w:t>
      </w:r>
    </w:p>
    <w:p w:rsidR="007F503D" w:rsidRPr="00076A61" w:rsidRDefault="007F503D" w:rsidP="007F503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Какие слова и выражения вам были непонятны?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Продолжение работы по теме урока</w:t>
      </w:r>
    </w:p>
    <w:p w:rsidR="007F503D" w:rsidRPr="00076A61" w:rsidRDefault="007F503D" w:rsidP="007F503D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Как необходимо читать текст былины? Какой темп мы вы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берем?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Былинный стих, окончания слов, свойственные народной песенной поэзии, длина строк по</w:t>
      </w:r>
      <w:r w:rsidRPr="00076A61">
        <w:rPr>
          <w:rFonts w:ascii="Times New Roman" w:hAnsi="Times New Roman" w:cs="Times New Roman"/>
          <w:sz w:val="24"/>
          <w:szCs w:val="24"/>
        </w:rPr>
        <w:t>д</w:t>
      </w:r>
      <w:r w:rsidRPr="00076A61">
        <w:rPr>
          <w:rFonts w:ascii="Times New Roman" w:hAnsi="Times New Roman" w:cs="Times New Roman"/>
          <w:sz w:val="24"/>
          <w:szCs w:val="24"/>
        </w:rPr>
        <w:t>сказывают неторопливый, несколько замедленный темп чтения, торжественный, плавный и в то же время спокойный повествовательный тон, соответству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ющий героическому содержанию былины, расск</w:t>
      </w:r>
      <w:r w:rsidRPr="00076A61">
        <w:rPr>
          <w:rFonts w:ascii="Times New Roman" w:hAnsi="Times New Roman" w:cs="Times New Roman"/>
          <w:sz w:val="24"/>
          <w:szCs w:val="24"/>
        </w:rPr>
        <w:t>а</w:t>
      </w:r>
      <w:r w:rsidRPr="00076A61">
        <w:rPr>
          <w:rFonts w:ascii="Times New Roman" w:hAnsi="Times New Roman" w:cs="Times New Roman"/>
          <w:sz w:val="24"/>
          <w:szCs w:val="24"/>
        </w:rPr>
        <w:t>зывающей о со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бытиях давно минувших веков.</w:t>
      </w:r>
    </w:p>
    <w:p w:rsidR="007F503D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(Чтение былины «Ильины три поездочки» учащимися.)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03D" w:rsidRPr="00076A61" w:rsidRDefault="007F503D" w:rsidP="007F503D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Рассмотрите внимате</w:t>
      </w:r>
      <w:r>
        <w:rPr>
          <w:rFonts w:ascii="Times New Roman" w:hAnsi="Times New Roman" w:cs="Times New Roman"/>
          <w:sz w:val="24"/>
          <w:szCs w:val="24"/>
        </w:rPr>
        <w:t>льно репродукцию знаменитой карт</w:t>
      </w:r>
      <w:r w:rsidRPr="00076A61">
        <w:rPr>
          <w:rFonts w:ascii="Times New Roman" w:hAnsi="Times New Roman" w:cs="Times New Roman"/>
          <w:sz w:val="24"/>
          <w:szCs w:val="24"/>
        </w:rPr>
        <w:t>ины В.М. Васнецова «Витязь на распутье». Расскажите, чт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76A61">
        <w:rPr>
          <w:rFonts w:ascii="Times New Roman" w:hAnsi="Times New Roman" w:cs="Times New Roman"/>
          <w:sz w:val="24"/>
          <w:szCs w:val="24"/>
        </w:rPr>
        <w:t xml:space="preserve"> вы видите.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(Учитель может сделать сообщение по картине В.М. Васнецова. См. материал к уроку.)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lastRenderedPageBreak/>
        <w:t>Рефлексия</w:t>
      </w:r>
    </w:p>
    <w:p w:rsidR="007F503D" w:rsidRPr="00076A61" w:rsidRDefault="007F503D" w:rsidP="007F503D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Оцените свою работу на уроке. Что было трудным? Что лег ко удавалось выполнить?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Подведение итогов урока</w:t>
      </w:r>
    </w:p>
    <w:p w:rsidR="007F503D" w:rsidRPr="00076A61" w:rsidRDefault="007F503D" w:rsidP="007F503D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Итак, подведем итог тому, что мы уже знаем о былина* Что такое былина? (</w:t>
      </w:r>
      <w:r w:rsidRPr="00076A61">
        <w:rPr>
          <w:rStyle w:val="aa"/>
          <w:rFonts w:eastAsiaTheme="minorEastAsia"/>
          <w:sz w:val="24"/>
          <w:szCs w:val="24"/>
        </w:rPr>
        <w:t>Былина — ру</w:t>
      </w:r>
      <w:r w:rsidRPr="00076A61">
        <w:rPr>
          <w:rStyle w:val="aa"/>
          <w:rFonts w:eastAsiaTheme="minorEastAsia"/>
          <w:sz w:val="24"/>
          <w:szCs w:val="24"/>
        </w:rPr>
        <w:t>с</w:t>
      </w:r>
      <w:r w:rsidRPr="00076A61">
        <w:rPr>
          <w:rStyle w:val="aa"/>
          <w:rFonts w:eastAsiaTheme="minorEastAsia"/>
          <w:sz w:val="24"/>
          <w:szCs w:val="24"/>
        </w:rPr>
        <w:t>ская народная этическа</w:t>
      </w:r>
      <w:r>
        <w:rPr>
          <w:rStyle w:val="aa"/>
          <w:rFonts w:eastAsiaTheme="minorEastAsia"/>
          <w:sz w:val="24"/>
          <w:szCs w:val="24"/>
        </w:rPr>
        <w:t>я</w:t>
      </w:r>
      <w:r w:rsidRPr="00076A61">
        <w:rPr>
          <w:rStyle w:val="aa"/>
          <w:rFonts w:eastAsiaTheme="minorEastAsia"/>
          <w:sz w:val="24"/>
          <w:szCs w:val="24"/>
        </w:rPr>
        <w:t xml:space="preserve"> песня</w:t>
      </w:r>
      <w:r w:rsidRPr="00076A61">
        <w:rPr>
          <w:rFonts w:ascii="Times New Roman" w:hAnsi="Times New Roman" w:cs="Times New Roman"/>
          <w:sz w:val="24"/>
          <w:szCs w:val="24"/>
        </w:rPr>
        <w:t xml:space="preserve"> — </w:t>
      </w:r>
      <w:r w:rsidRPr="00076A61">
        <w:rPr>
          <w:rStyle w:val="aa"/>
          <w:rFonts w:eastAsiaTheme="minorEastAsia"/>
          <w:sz w:val="24"/>
          <w:szCs w:val="24"/>
        </w:rPr>
        <w:t>сказание о богатырях.)</w:t>
      </w:r>
    </w:p>
    <w:p w:rsidR="007F503D" w:rsidRPr="00076A61" w:rsidRDefault="007F503D" w:rsidP="007F503D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Style w:val="4"/>
          <w:rFonts w:eastAsiaTheme="minorEastAsia"/>
          <w:sz w:val="24"/>
          <w:szCs w:val="24"/>
        </w:rPr>
        <w:t>Кто такие богатыри? Как можно охарактеризовать русски</w:t>
      </w:r>
      <w:r>
        <w:rPr>
          <w:rStyle w:val="4"/>
          <w:rFonts w:eastAsiaTheme="minorEastAsia"/>
          <w:sz w:val="24"/>
          <w:szCs w:val="24"/>
        </w:rPr>
        <w:t>х</w:t>
      </w:r>
      <w:r w:rsidRPr="00076A61">
        <w:rPr>
          <w:rStyle w:val="4"/>
          <w:rFonts w:eastAsiaTheme="minorEastAsia"/>
          <w:sz w:val="24"/>
          <w:szCs w:val="24"/>
        </w:rPr>
        <w:t xml:space="preserve"> богатырей? </w:t>
      </w:r>
      <w:r w:rsidRPr="00076A61">
        <w:rPr>
          <w:rFonts w:ascii="Times New Roman" w:hAnsi="Times New Roman" w:cs="Times New Roman"/>
          <w:sz w:val="24"/>
          <w:szCs w:val="24"/>
        </w:rPr>
        <w:t>(Богатырь</w:t>
      </w:r>
      <w:r w:rsidRPr="00076A61">
        <w:rPr>
          <w:rStyle w:val="4"/>
          <w:rFonts w:eastAsiaTheme="minorEastAsia"/>
          <w:sz w:val="24"/>
          <w:szCs w:val="24"/>
        </w:rPr>
        <w:t xml:space="preserve"> — </w:t>
      </w:r>
      <w:r w:rsidRPr="00076A61">
        <w:rPr>
          <w:rFonts w:ascii="Times New Roman" w:hAnsi="Times New Roman" w:cs="Times New Roman"/>
          <w:sz w:val="24"/>
          <w:szCs w:val="24"/>
        </w:rPr>
        <w:t>воин, за</w:t>
      </w:r>
      <w:r>
        <w:rPr>
          <w:rFonts w:ascii="Times New Roman" w:hAnsi="Times New Roman" w:cs="Times New Roman"/>
          <w:sz w:val="24"/>
          <w:szCs w:val="24"/>
        </w:rPr>
        <w:t>щитник своей Родины, наде</w:t>
      </w:r>
      <w:r w:rsidRPr="00076A61">
        <w:rPr>
          <w:rFonts w:ascii="Times New Roman" w:hAnsi="Times New Roman" w:cs="Times New Roman"/>
          <w:sz w:val="24"/>
          <w:szCs w:val="24"/>
        </w:rPr>
        <w:t>ленный чувством собственного достоинства и отличающий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076A61">
        <w:rPr>
          <w:rFonts w:ascii="Times New Roman" w:hAnsi="Times New Roman" w:cs="Times New Roman"/>
          <w:sz w:val="24"/>
          <w:szCs w:val="24"/>
        </w:rPr>
        <w:t xml:space="preserve"> необыча</w:t>
      </w:r>
      <w:r w:rsidRPr="00076A61">
        <w:rPr>
          <w:rFonts w:ascii="Times New Roman" w:hAnsi="Times New Roman" w:cs="Times New Roman"/>
          <w:sz w:val="24"/>
          <w:szCs w:val="24"/>
        </w:rPr>
        <w:t>й</w:t>
      </w:r>
      <w:r w:rsidRPr="00076A61">
        <w:rPr>
          <w:rFonts w:ascii="Times New Roman" w:hAnsi="Times New Roman" w:cs="Times New Roman"/>
          <w:sz w:val="24"/>
          <w:szCs w:val="24"/>
        </w:rPr>
        <w:t>ной силой, мужеством и удалью.)</w:t>
      </w:r>
    </w:p>
    <w:p w:rsidR="007F503D" w:rsidRPr="00076A61" w:rsidRDefault="007F503D" w:rsidP="007F503D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Style w:val="4"/>
          <w:rFonts w:eastAsiaTheme="minorEastAsia"/>
          <w:sz w:val="24"/>
          <w:szCs w:val="24"/>
        </w:rPr>
        <w:t xml:space="preserve">Каковы отличительные черты былины? </w:t>
      </w:r>
      <w:r w:rsidRPr="00076A61">
        <w:rPr>
          <w:rFonts w:ascii="Times New Roman" w:hAnsi="Times New Roman" w:cs="Times New Roman"/>
          <w:sz w:val="24"/>
          <w:szCs w:val="24"/>
        </w:rPr>
        <w:t>(Былинный зачин, по вторы, образность яз</w:t>
      </w:r>
      <w:r w:rsidRPr="00076A61">
        <w:rPr>
          <w:rFonts w:ascii="Times New Roman" w:hAnsi="Times New Roman" w:cs="Times New Roman"/>
          <w:sz w:val="24"/>
          <w:szCs w:val="24"/>
        </w:rPr>
        <w:t>ы</w:t>
      </w:r>
      <w:r w:rsidRPr="00076A61">
        <w:rPr>
          <w:rFonts w:ascii="Times New Roman" w:hAnsi="Times New Roman" w:cs="Times New Roman"/>
          <w:sz w:val="24"/>
          <w:szCs w:val="24"/>
        </w:rPr>
        <w:t>ка — гиперболы, эпитеты, напевность ритм, отсутствие рифмы, подробность повес</w:t>
      </w:r>
      <w:r w:rsidRPr="00076A61">
        <w:rPr>
          <w:rFonts w:ascii="Times New Roman" w:hAnsi="Times New Roman" w:cs="Times New Roman"/>
          <w:sz w:val="24"/>
          <w:szCs w:val="24"/>
        </w:rPr>
        <w:t>т</w:t>
      </w:r>
      <w:r w:rsidRPr="00076A61">
        <w:rPr>
          <w:rFonts w:ascii="Times New Roman" w:hAnsi="Times New Roman" w:cs="Times New Roman"/>
          <w:sz w:val="24"/>
          <w:szCs w:val="24"/>
        </w:rPr>
        <w:t>вования.)</w:t>
      </w:r>
    </w:p>
    <w:p w:rsidR="007F503D" w:rsidRPr="007F503D" w:rsidRDefault="007F503D" w:rsidP="007F503D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7F503D" w:rsidRPr="00076A61" w:rsidRDefault="007F503D" w:rsidP="007F503D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Подготовить выразительное чтение былины «Три поездк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6A61">
        <w:rPr>
          <w:rFonts w:ascii="Times New Roman" w:hAnsi="Times New Roman" w:cs="Times New Roman"/>
          <w:sz w:val="24"/>
          <w:szCs w:val="24"/>
        </w:rPr>
        <w:t xml:space="preserve"> Ильи Муромца» на с. </w:t>
      </w:r>
      <w:r w:rsidRPr="00076A61">
        <w:rPr>
          <w:rStyle w:val="1"/>
          <w:rFonts w:eastAsiaTheme="minorEastAsia"/>
          <w:sz w:val="24"/>
          <w:szCs w:val="24"/>
        </w:rPr>
        <w:t>17—19</w:t>
      </w:r>
      <w:r w:rsidRPr="00076A61">
        <w:rPr>
          <w:rFonts w:ascii="Times New Roman" w:hAnsi="Times New Roman" w:cs="Times New Roman"/>
          <w:sz w:val="24"/>
          <w:szCs w:val="24"/>
        </w:rPr>
        <w:t xml:space="preserve"> учебника, найти объяснение незна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комых слов. Выполнить иллюстрации.</w:t>
      </w:r>
    </w:p>
    <w:p w:rsidR="007F503D" w:rsidRPr="007F503D" w:rsidRDefault="007F503D" w:rsidP="007F503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Fonts w:ascii="Times New Roman" w:hAnsi="Times New Roman" w:cs="Times New Roman"/>
          <w:b/>
          <w:sz w:val="24"/>
          <w:szCs w:val="24"/>
        </w:rPr>
        <w:t>Материал для учителя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Описание картины В.М. Васнецова «Витязь на распутье»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 xml:space="preserve">Картина «Витязь на распутье» была написана В.М. Васнецовым 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76A61">
        <w:rPr>
          <w:rFonts w:ascii="Times New Roman" w:hAnsi="Times New Roman" w:cs="Times New Roman"/>
          <w:sz w:val="24"/>
          <w:szCs w:val="24"/>
        </w:rPr>
        <w:t xml:space="preserve"> влиянием русской н</w:t>
      </w:r>
      <w:r w:rsidRPr="00076A61">
        <w:rPr>
          <w:rFonts w:ascii="Times New Roman" w:hAnsi="Times New Roman" w:cs="Times New Roman"/>
          <w:sz w:val="24"/>
          <w:szCs w:val="24"/>
        </w:rPr>
        <w:t>а</w:t>
      </w:r>
      <w:r w:rsidRPr="00076A61">
        <w:rPr>
          <w:rFonts w:ascii="Times New Roman" w:hAnsi="Times New Roman" w:cs="Times New Roman"/>
          <w:sz w:val="24"/>
          <w:szCs w:val="24"/>
        </w:rPr>
        <w:t>родной сказки «Илья Муромец и разбойники». Пер</w:t>
      </w:r>
      <w:r w:rsidRPr="00076A6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76A61">
        <w:rPr>
          <w:rFonts w:ascii="Times New Roman" w:hAnsi="Times New Roman" w:cs="Times New Roman"/>
          <w:sz w:val="24"/>
          <w:szCs w:val="24"/>
        </w:rPr>
        <w:t xml:space="preserve"> вые этюды к этому сюжету датируются началом </w:t>
      </w:r>
      <w:r w:rsidRPr="00076A61">
        <w:rPr>
          <w:rStyle w:val="3"/>
          <w:rFonts w:eastAsiaTheme="minorEastAsia"/>
          <w:b w:val="0"/>
          <w:bCs w:val="0"/>
          <w:sz w:val="24"/>
          <w:szCs w:val="24"/>
        </w:rPr>
        <w:t>1870-х</w:t>
      </w:r>
      <w:r w:rsidRPr="00076A61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 xml:space="preserve">Первый вариант произведения был окончен в </w:t>
      </w:r>
      <w:r w:rsidRPr="00076A61">
        <w:rPr>
          <w:rStyle w:val="3"/>
          <w:rFonts w:eastAsiaTheme="minorEastAsia"/>
          <w:b w:val="0"/>
          <w:bCs w:val="0"/>
          <w:sz w:val="24"/>
          <w:szCs w:val="24"/>
        </w:rPr>
        <w:t>1877</w:t>
      </w:r>
      <w:r w:rsidRPr="00076A61">
        <w:rPr>
          <w:rFonts w:ascii="Times New Roman" w:hAnsi="Times New Roman" w:cs="Times New Roman"/>
          <w:sz w:val="24"/>
          <w:szCs w:val="24"/>
        </w:rPr>
        <w:t xml:space="preserve"> г., и через год ав</w:t>
      </w:r>
      <w:r w:rsidRPr="00076A61">
        <w:rPr>
          <w:rFonts w:ascii="Times New Roman" w:hAnsi="Times New Roman" w:cs="Times New Roman"/>
          <w:sz w:val="24"/>
          <w:szCs w:val="24"/>
        </w:rPr>
        <w:softHyphen/>
        <w:t xml:space="preserve">тор представил его на всеобщее обозрение на VI Передвижной выставке; В </w:t>
      </w:r>
      <w:r w:rsidRPr="00076A61">
        <w:rPr>
          <w:rStyle w:val="3"/>
          <w:rFonts w:eastAsiaTheme="minorEastAsia"/>
          <w:b w:val="0"/>
          <w:bCs w:val="0"/>
          <w:sz w:val="24"/>
          <w:szCs w:val="24"/>
        </w:rPr>
        <w:t>1882</w:t>
      </w:r>
      <w:r w:rsidRPr="00076A61">
        <w:rPr>
          <w:rFonts w:ascii="Times New Roman" w:hAnsi="Times New Roman" w:cs="Times New Roman"/>
          <w:sz w:val="24"/>
          <w:szCs w:val="24"/>
        </w:rPr>
        <w:t xml:space="preserve"> г. увидел свет окончательный вар</w:t>
      </w:r>
      <w:r w:rsidRPr="00076A61">
        <w:rPr>
          <w:rFonts w:ascii="Times New Roman" w:hAnsi="Times New Roman" w:cs="Times New Roman"/>
          <w:sz w:val="24"/>
          <w:szCs w:val="24"/>
        </w:rPr>
        <w:t>и</w:t>
      </w:r>
      <w:r w:rsidRPr="00076A61">
        <w:rPr>
          <w:rFonts w:ascii="Times New Roman" w:hAnsi="Times New Roman" w:cs="Times New Roman"/>
          <w:sz w:val="24"/>
          <w:szCs w:val="24"/>
        </w:rPr>
        <w:t>ант, который предназначался в качестве подарка для Саввы Ивановича Мамонтова — пре</w:t>
      </w:r>
      <w:r w:rsidRPr="00076A61">
        <w:rPr>
          <w:rFonts w:ascii="Times New Roman" w:hAnsi="Times New Roman" w:cs="Times New Roman"/>
          <w:sz w:val="24"/>
          <w:szCs w:val="24"/>
        </w:rPr>
        <w:t>д</w:t>
      </w:r>
      <w:r w:rsidRPr="00076A61">
        <w:rPr>
          <w:rFonts w:ascii="Times New Roman" w:hAnsi="Times New Roman" w:cs="Times New Roman"/>
          <w:sz w:val="24"/>
          <w:szCs w:val="24"/>
        </w:rPr>
        <w:t>принимателя и мец</w:t>
      </w:r>
      <w:r w:rsidRPr="00076A61">
        <w:rPr>
          <w:rFonts w:ascii="Times New Roman" w:hAnsi="Times New Roman" w:cs="Times New Roman"/>
          <w:sz w:val="24"/>
          <w:szCs w:val="24"/>
        </w:rPr>
        <w:t>е</w:t>
      </w:r>
      <w:r w:rsidRPr="00076A61">
        <w:rPr>
          <w:rFonts w:ascii="Times New Roman" w:hAnsi="Times New Roman" w:cs="Times New Roman"/>
          <w:sz w:val="24"/>
          <w:szCs w:val="24"/>
        </w:rPr>
        <w:t>ната.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В центре композиции находится фигура самого богатыря — Ильи Муромца. Сначала В.М. Васнецов задумывал развернуть фигуру воина к зрителю, но в окончательном варианте в</w:t>
      </w:r>
      <w:r w:rsidRPr="00076A61">
        <w:rPr>
          <w:rFonts w:ascii="Times New Roman" w:hAnsi="Times New Roman" w:cs="Times New Roman"/>
          <w:sz w:val="24"/>
          <w:szCs w:val="24"/>
        </w:rPr>
        <w:t>и</w:t>
      </w:r>
      <w:r w:rsidRPr="00076A61">
        <w:rPr>
          <w:rFonts w:ascii="Times New Roman" w:hAnsi="Times New Roman" w:cs="Times New Roman"/>
          <w:sz w:val="24"/>
          <w:szCs w:val="24"/>
        </w:rPr>
        <w:t>тязь показан со спины сбоку, так, что лица не видно.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Илья Муромец сидит на мощном боевом белом коне и вооружен копьем, булавой, щитом и луком с колчаном, полным стрел. Вся его фи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гура монументальна, она выражает усталость, но и решимость.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На его задумчивость указывает слегка склоненная голова, наклонен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ное вниз копье. Автор желает показать единство помыслов воина и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A61">
        <w:rPr>
          <w:rFonts w:ascii="Times New Roman" w:hAnsi="Times New Roman" w:cs="Times New Roman"/>
          <w:sz w:val="24"/>
          <w:szCs w:val="24"/>
        </w:rPr>
        <w:t xml:space="preserve">бравого коня: поза лошади повторяет </w:t>
      </w:r>
      <w:r w:rsidRPr="00076A61">
        <w:rPr>
          <w:rStyle w:val="30pt"/>
          <w:rFonts w:eastAsiaTheme="minorEastAsia"/>
          <w:b w:val="0"/>
          <w:bCs w:val="0"/>
          <w:sz w:val="24"/>
          <w:szCs w:val="24"/>
        </w:rPr>
        <w:t>позу</w:t>
      </w:r>
      <w:r w:rsidRPr="00076A61">
        <w:rPr>
          <w:rFonts w:ascii="Times New Roman" w:hAnsi="Times New Roman" w:cs="Times New Roman"/>
          <w:sz w:val="24"/>
          <w:szCs w:val="24"/>
        </w:rPr>
        <w:t xml:space="preserve"> Ильи Муромца, она также склоняет голову, при этом уверенно стоя на </w:t>
      </w:r>
      <w:r w:rsidRPr="00076A61">
        <w:rPr>
          <w:rStyle w:val="30pt"/>
          <w:rFonts w:eastAsiaTheme="minorEastAsia"/>
          <w:b w:val="0"/>
          <w:bCs w:val="0"/>
          <w:sz w:val="24"/>
          <w:szCs w:val="24"/>
        </w:rPr>
        <w:t>крепких</w:t>
      </w:r>
      <w:r w:rsidRPr="00076A61">
        <w:rPr>
          <w:rFonts w:ascii="Times New Roman" w:hAnsi="Times New Roman" w:cs="Times New Roman"/>
          <w:sz w:val="24"/>
          <w:szCs w:val="24"/>
        </w:rPr>
        <w:t xml:space="preserve"> ногах.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 xml:space="preserve">Перед персонажем расположен мрачный камень с надписью «Как пряму ехати — </w:t>
      </w:r>
      <w:r w:rsidRPr="00076A61">
        <w:rPr>
          <w:rStyle w:val="30pt"/>
          <w:rFonts w:eastAsiaTheme="minorEastAsia"/>
          <w:b w:val="0"/>
          <w:bCs w:val="0"/>
          <w:sz w:val="24"/>
          <w:szCs w:val="24"/>
        </w:rPr>
        <w:t>живу</w:t>
      </w:r>
      <w:r w:rsidRPr="00076A61">
        <w:rPr>
          <w:rFonts w:ascii="Times New Roman" w:hAnsi="Times New Roman" w:cs="Times New Roman"/>
          <w:sz w:val="24"/>
          <w:szCs w:val="24"/>
        </w:rPr>
        <w:t xml:space="preserve"> не бывати — нет пути ни прохожему, ни проезжему, ни пролетному», текст полностью повтор</w:t>
      </w:r>
      <w:r w:rsidRPr="00076A61">
        <w:rPr>
          <w:rFonts w:ascii="Times New Roman" w:hAnsi="Times New Roman" w:cs="Times New Roman"/>
          <w:sz w:val="24"/>
          <w:szCs w:val="24"/>
        </w:rPr>
        <w:t>я</w:t>
      </w:r>
      <w:r w:rsidRPr="00076A61">
        <w:rPr>
          <w:rFonts w:ascii="Times New Roman" w:hAnsi="Times New Roman" w:cs="Times New Roman"/>
          <w:sz w:val="24"/>
          <w:szCs w:val="24"/>
        </w:rPr>
        <w:t>ет былинный. Идущие за этой фразой слова, и так известные любому жителю России, авт</w:t>
      </w:r>
      <w:r w:rsidRPr="00076A61">
        <w:rPr>
          <w:rFonts w:ascii="Times New Roman" w:hAnsi="Times New Roman" w:cs="Times New Roman"/>
          <w:sz w:val="24"/>
          <w:szCs w:val="24"/>
        </w:rPr>
        <w:t>о</w:t>
      </w:r>
      <w:r w:rsidRPr="00076A61">
        <w:rPr>
          <w:rFonts w:ascii="Times New Roman" w:hAnsi="Times New Roman" w:cs="Times New Roman"/>
          <w:sz w:val="24"/>
          <w:szCs w:val="24"/>
        </w:rPr>
        <w:t>ром в про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цессе переработки были спрятаны и частично стерты.</w:t>
      </w:r>
    </w:p>
    <w:p w:rsidR="007F503D" w:rsidRPr="00076A61" w:rsidRDefault="007F503D" w:rsidP="007F503D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Общее настроение картины подчеркивает мрачный задний фон. Бо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лотистая местность, н</w:t>
      </w:r>
      <w:r w:rsidRPr="00076A61">
        <w:rPr>
          <w:rFonts w:ascii="Times New Roman" w:hAnsi="Times New Roman" w:cs="Times New Roman"/>
          <w:sz w:val="24"/>
          <w:szCs w:val="24"/>
        </w:rPr>
        <w:t>е</w:t>
      </w:r>
      <w:r w:rsidRPr="00076A61">
        <w:rPr>
          <w:rFonts w:ascii="Times New Roman" w:hAnsi="Times New Roman" w:cs="Times New Roman"/>
          <w:sz w:val="24"/>
          <w:szCs w:val="24"/>
        </w:rPr>
        <w:t>приветливая тощая растительность, разбросанные по округе камни мрачных серых, зеленых и бурых тонов, а также лежа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щие на земле кости и летающий над полем ворон делают поня</w:t>
      </w:r>
      <w:r w:rsidRPr="00076A61">
        <w:rPr>
          <w:rFonts w:ascii="Times New Roman" w:hAnsi="Times New Roman" w:cs="Times New Roman"/>
          <w:sz w:val="24"/>
          <w:szCs w:val="24"/>
        </w:rPr>
        <w:t>т</w:t>
      </w:r>
      <w:r w:rsidRPr="00076A61">
        <w:rPr>
          <w:rFonts w:ascii="Times New Roman" w:hAnsi="Times New Roman" w:cs="Times New Roman"/>
          <w:sz w:val="24"/>
          <w:szCs w:val="24"/>
        </w:rPr>
        <w:t>ным, что нелегко славному воину на чужбине. Он находится перед ответственным выбором, и тяжело ему принять верное решение.</w:t>
      </w: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  <w:bookmarkStart w:id="2" w:name="bookmark1"/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Default="007F503D" w:rsidP="007F503D">
      <w:pPr>
        <w:pStyle w:val="a9"/>
        <w:rPr>
          <w:rStyle w:val="12pt"/>
          <w:rFonts w:ascii="Times New Roman" w:hAnsi="Times New Roman" w:cs="Times New Roman"/>
          <w:sz w:val="24"/>
          <w:szCs w:val="24"/>
        </w:rPr>
      </w:pPr>
    </w:p>
    <w:p w:rsidR="007F503D" w:rsidRPr="007F503D" w:rsidRDefault="007F503D" w:rsidP="007F503D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F503D">
        <w:rPr>
          <w:rStyle w:val="12pt"/>
          <w:rFonts w:ascii="Times New Roman" w:hAnsi="Times New Roman" w:cs="Times New Roman"/>
          <w:b/>
          <w:sz w:val="24"/>
          <w:szCs w:val="24"/>
        </w:rPr>
        <w:t>Урок</w:t>
      </w:r>
      <w:r w:rsidRPr="007F503D">
        <w:rPr>
          <w:rFonts w:ascii="Times New Roman" w:hAnsi="Times New Roman" w:cs="Times New Roman"/>
          <w:b/>
          <w:sz w:val="24"/>
          <w:szCs w:val="24"/>
        </w:rPr>
        <w:t xml:space="preserve"> 8. Прозаический текст былины в пересказе И. Карнауховой</w:t>
      </w:r>
      <w:bookmarkEnd w:id="2"/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Style w:val="aa"/>
          <w:rFonts w:eastAsiaTheme="minorEastAsia"/>
          <w:sz w:val="24"/>
          <w:szCs w:val="24"/>
        </w:rPr>
        <w:t>Цели:</w:t>
      </w:r>
      <w:r w:rsidRPr="00076A61">
        <w:rPr>
          <w:rFonts w:ascii="Times New Roman" w:hAnsi="Times New Roman" w:cs="Times New Roman"/>
          <w:sz w:val="24"/>
          <w:szCs w:val="24"/>
        </w:rPr>
        <w:t xml:space="preserve"> познакомить с прозаическим текстом былины «Три поездки Ильи Муромца» в переск</w:t>
      </w:r>
      <w:r w:rsidRPr="00076A61">
        <w:rPr>
          <w:rFonts w:ascii="Times New Roman" w:hAnsi="Times New Roman" w:cs="Times New Roman"/>
          <w:sz w:val="24"/>
          <w:szCs w:val="24"/>
        </w:rPr>
        <w:t>а</w:t>
      </w:r>
      <w:r w:rsidRPr="00076A61">
        <w:rPr>
          <w:rFonts w:ascii="Times New Roman" w:hAnsi="Times New Roman" w:cs="Times New Roman"/>
          <w:sz w:val="24"/>
          <w:szCs w:val="24"/>
        </w:rPr>
        <w:t>зе И. Карнауховой; обобщить и обогатить знания о былинах; учить правильно читать их, по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нимать исторический текст; работать над содержанием былины; находить аналогии с реал</w:t>
      </w:r>
      <w:r w:rsidRPr="00076A61">
        <w:rPr>
          <w:rFonts w:ascii="Times New Roman" w:hAnsi="Times New Roman" w:cs="Times New Roman"/>
          <w:sz w:val="24"/>
          <w:szCs w:val="24"/>
        </w:rPr>
        <w:t>ь</w:t>
      </w:r>
      <w:r w:rsidRPr="00076A61">
        <w:rPr>
          <w:rFonts w:ascii="Times New Roman" w:hAnsi="Times New Roman" w:cs="Times New Roman"/>
          <w:sz w:val="24"/>
          <w:szCs w:val="24"/>
        </w:rPr>
        <w:t>ными историческими событиями; раз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вивать память, речь, мышление, воображение.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Style w:val="aa"/>
          <w:rFonts w:eastAsiaTheme="minorEastAsia"/>
          <w:sz w:val="24"/>
          <w:szCs w:val="24"/>
        </w:rPr>
        <w:t>Планируемые результаты: предметные:</w:t>
      </w:r>
      <w:r w:rsidRPr="00076A61">
        <w:rPr>
          <w:rFonts w:ascii="Times New Roman" w:hAnsi="Times New Roman" w:cs="Times New Roman"/>
          <w:sz w:val="24"/>
          <w:szCs w:val="24"/>
        </w:rPr>
        <w:t xml:space="preserve"> использование </w:t>
      </w:r>
      <w:r w:rsidRPr="00076A61">
        <w:rPr>
          <w:rStyle w:val="aa"/>
          <w:rFonts w:eastAsiaTheme="minorEastAsia"/>
          <w:sz w:val="24"/>
          <w:szCs w:val="24"/>
        </w:rPr>
        <w:t xml:space="preserve">разных </w:t>
      </w:r>
      <w:r w:rsidRPr="00076A61">
        <w:rPr>
          <w:rFonts w:ascii="Times New Roman" w:hAnsi="Times New Roman" w:cs="Times New Roman"/>
          <w:sz w:val="24"/>
          <w:szCs w:val="24"/>
        </w:rPr>
        <w:t xml:space="preserve">видов чтения (изучающее (смысловое), выборочное, поисковое), </w:t>
      </w:r>
      <w:r w:rsidRPr="00076A61">
        <w:rPr>
          <w:rStyle w:val="aa"/>
          <w:rFonts w:eastAsiaTheme="minorEastAsia"/>
          <w:sz w:val="24"/>
          <w:szCs w:val="24"/>
        </w:rPr>
        <w:t>уменш</w:t>
      </w:r>
      <w:r w:rsidRPr="00076A61">
        <w:rPr>
          <w:rFonts w:ascii="Times New Roman" w:hAnsi="Times New Roman" w:cs="Times New Roman"/>
          <w:sz w:val="24"/>
          <w:szCs w:val="24"/>
        </w:rPr>
        <w:t xml:space="preserve"> осознанно воспринимать и оценивать содерж</w:t>
      </w:r>
      <w:r w:rsidRPr="00076A61">
        <w:rPr>
          <w:rFonts w:ascii="Times New Roman" w:hAnsi="Times New Roman" w:cs="Times New Roman"/>
          <w:sz w:val="24"/>
          <w:szCs w:val="24"/>
        </w:rPr>
        <w:t>а</w:t>
      </w:r>
      <w:r w:rsidRPr="00076A61">
        <w:rPr>
          <w:rFonts w:ascii="Times New Roman" w:hAnsi="Times New Roman" w:cs="Times New Roman"/>
          <w:sz w:val="24"/>
          <w:szCs w:val="24"/>
        </w:rPr>
        <w:t>ние и специ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фику прозаического текста, участвовать в его обсуждении, давать и обоснов</w:t>
      </w:r>
      <w:r w:rsidRPr="00076A61">
        <w:rPr>
          <w:rFonts w:ascii="Times New Roman" w:hAnsi="Times New Roman" w:cs="Times New Roman"/>
          <w:sz w:val="24"/>
          <w:szCs w:val="24"/>
        </w:rPr>
        <w:t>ы</w:t>
      </w:r>
      <w:r w:rsidRPr="00076A61">
        <w:rPr>
          <w:rFonts w:ascii="Times New Roman" w:hAnsi="Times New Roman" w:cs="Times New Roman"/>
          <w:sz w:val="24"/>
          <w:szCs w:val="24"/>
        </w:rPr>
        <w:t xml:space="preserve">вать нравственную оценку поступков героев; </w:t>
      </w:r>
      <w:r w:rsidRPr="00076A61">
        <w:rPr>
          <w:rStyle w:val="aa"/>
          <w:rFonts w:eastAsiaTheme="minorEastAsia"/>
          <w:sz w:val="24"/>
          <w:szCs w:val="24"/>
        </w:rPr>
        <w:t>метапред</w:t>
      </w:r>
      <w:r w:rsidRPr="00076A61">
        <w:rPr>
          <w:rFonts w:ascii="Times New Roman" w:hAnsi="Times New Roman" w:cs="Times New Roman"/>
          <w:sz w:val="24"/>
          <w:szCs w:val="24"/>
        </w:rPr>
        <w:t xml:space="preserve">- </w:t>
      </w:r>
      <w:r w:rsidRPr="00076A61">
        <w:rPr>
          <w:rStyle w:val="aa"/>
          <w:rFonts w:eastAsiaTheme="minorEastAsia"/>
          <w:sz w:val="24"/>
          <w:szCs w:val="24"/>
        </w:rPr>
        <w:t>метные:</w:t>
      </w:r>
      <w:r w:rsidRPr="00076A61">
        <w:rPr>
          <w:rFonts w:ascii="Times New Roman" w:hAnsi="Times New Roman" w:cs="Times New Roman"/>
          <w:sz w:val="24"/>
          <w:szCs w:val="24"/>
        </w:rPr>
        <w:t xml:space="preserve"> Р — формулирование учебной задачи урока, исходя из ана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лиза материала учебника в совместной деятельности, понимание ее, планирование вместе с учителем деятельности по изучению темы урока, оц</w:t>
      </w:r>
      <w:r w:rsidRPr="00076A61">
        <w:rPr>
          <w:rFonts w:ascii="Times New Roman" w:hAnsi="Times New Roman" w:cs="Times New Roman"/>
          <w:sz w:val="24"/>
          <w:szCs w:val="24"/>
        </w:rPr>
        <w:t>е</w:t>
      </w:r>
      <w:r w:rsidRPr="00076A61">
        <w:rPr>
          <w:rFonts w:ascii="Times New Roman" w:hAnsi="Times New Roman" w:cs="Times New Roman"/>
          <w:sz w:val="24"/>
          <w:szCs w:val="24"/>
        </w:rPr>
        <w:t>нивание своей работы на уроке, П — анализ текста, вьщеление в нем основной мысли, К — ответы на в</w:t>
      </w:r>
      <w:r w:rsidRPr="00076A61">
        <w:rPr>
          <w:rFonts w:ascii="Times New Roman" w:hAnsi="Times New Roman" w:cs="Times New Roman"/>
          <w:sz w:val="24"/>
          <w:szCs w:val="24"/>
        </w:rPr>
        <w:t>о</w:t>
      </w:r>
      <w:r w:rsidRPr="00076A61">
        <w:rPr>
          <w:rFonts w:ascii="Times New Roman" w:hAnsi="Times New Roman" w:cs="Times New Roman"/>
          <w:sz w:val="24"/>
          <w:szCs w:val="24"/>
        </w:rPr>
        <w:t>просы учеб</w:t>
      </w:r>
      <w:r w:rsidRPr="00076A61">
        <w:rPr>
          <w:rFonts w:ascii="Times New Roman" w:hAnsi="Times New Roman" w:cs="Times New Roman"/>
          <w:sz w:val="24"/>
          <w:szCs w:val="24"/>
        </w:rPr>
        <w:softHyphen/>
        <w:t xml:space="preserve">ника на основе художественного произведения; </w:t>
      </w:r>
      <w:r w:rsidRPr="00076A61">
        <w:rPr>
          <w:rStyle w:val="aa"/>
          <w:rFonts w:eastAsiaTheme="minorEastAsia"/>
          <w:sz w:val="24"/>
          <w:szCs w:val="24"/>
        </w:rPr>
        <w:t>личностные:</w:t>
      </w:r>
      <w:r w:rsidRPr="00076A61">
        <w:rPr>
          <w:rFonts w:ascii="Times New Roman" w:hAnsi="Times New Roman" w:cs="Times New Roman"/>
          <w:sz w:val="24"/>
          <w:szCs w:val="24"/>
        </w:rPr>
        <w:t xml:space="preserve"> фор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мирование чу</w:t>
      </w:r>
      <w:r w:rsidRPr="00076A61">
        <w:rPr>
          <w:rFonts w:ascii="Times New Roman" w:hAnsi="Times New Roman" w:cs="Times New Roman"/>
          <w:sz w:val="24"/>
          <w:szCs w:val="24"/>
        </w:rPr>
        <w:t>в</w:t>
      </w:r>
      <w:r w:rsidRPr="00076A61">
        <w:rPr>
          <w:rFonts w:ascii="Times New Roman" w:hAnsi="Times New Roman" w:cs="Times New Roman"/>
          <w:sz w:val="24"/>
          <w:szCs w:val="24"/>
        </w:rPr>
        <w:t>ства гордости за свою родину, ее историю, народ.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Style w:val="aa"/>
          <w:rFonts w:eastAsiaTheme="minorEastAsia"/>
          <w:sz w:val="24"/>
          <w:szCs w:val="24"/>
        </w:rPr>
        <w:t>Оборудование:</w:t>
      </w:r>
      <w:r w:rsidRPr="00076A61">
        <w:rPr>
          <w:rFonts w:ascii="Times New Roman" w:hAnsi="Times New Roman" w:cs="Times New Roman"/>
          <w:sz w:val="24"/>
          <w:szCs w:val="24"/>
        </w:rPr>
        <w:t xml:space="preserve"> распечатки начала текста былины «Три поезд</w:t>
      </w:r>
      <w:r w:rsidRPr="00076A61">
        <w:rPr>
          <w:rFonts w:ascii="Times New Roman" w:hAnsi="Times New Roman" w:cs="Times New Roman"/>
          <w:sz w:val="24"/>
          <w:szCs w:val="24"/>
        </w:rPr>
        <w:softHyphen/>
        <w:t>ки Ильи Муромца» в пересказе И. Карнауховой, выставка книг по теме урока.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076A61">
        <w:rPr>
          <w:rFonts w:ascii="Times New Roman" w:hAnsi="Times New Roman" w:cs="Times New Roman"/>
          <w:sz w:val="24"/>
          <w:szCs w:val="24"/>
        </w:rPr>
        <w:t xml:space="preserve">Ход </w:t>
      </w:r>
      <w:r w:rsidRPr="00076A61">
        <w:rPr>
          <w:rStyle w:val="22pt"/>
          <w:rFonts w:ascii="Times New Roman" w:eastAsiaTheme="minorEastAsia" w:hAnsi="Times New Roman" w:cs="Times New Roman"/>
          <w:sz w:val="24"/>
          <w:szCs w:val="24"/>
        </w:rPr>
        <w:t>урока</w:t>
      </w:r>
      <w:bookmarkEnd w:id="3"/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Речевая разминка</w:t>
      </w:r>
    </w:p>
    <w:p w:rsidR="007F503D" w:rsidRPr="00076A61" w:rsidRDefault="007F503D" w:rsidP="007F503D">
      <w:pPr>
        <w:pStyle w:val="a9"/>
        <w:rPr>
          <w:rFonts w:ascii="Times New Roman" w:hAnsi="Times New Roman" w:cs="Times New Roman"/>
          <w:sz w:val="24"/>
          <w:szCs w:val="24"/>
        </w:rPr>
      </w:pPr>
      <w:r w:rsidRPr="00076A61">
        <w:rPr>
          <w:rFonts w:ascii="Times New Roman" w:hAnsi="Times New Roman" w:cs="Times New Roman"/>
          <w:sz w:val="24"/>
          <w:szCs w:val="24"/>
        </w:rPr>
        <w:t>Прочитайте жужжащим способом.</w:t>
      </w:r>
    </w:p>
    <w:p w:rsidR="00790F49" w:rsidRPr="00790F49" w:rsidRDefault="00790F49" w:rsidP="00790F49">
      <w:pPr>
        <w:pStyle w:val="a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sectPr w:rsidR="00790F49" w:rsidRPr="00790F49" w:rsidSect="004506B4">
      <w:footerReference w:type="default" r:id="rId7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EBB" w:rsidRDefault="006A0EBB" w:rsidP="00790F49">
      <w:pPr>
        <w:spacing w:after="0" w:line="240" w:lineRule="auto"/>
      </w:pPr>
      <w:r>
        <w:separator/>
      </w:r>
    </w:p>
  </w:endnote>
  <w:endnote w:type="continuationSeparator" w:id="1">
    <w:p w:rsidR="006A0EBB" w:rsidRDefault="006A0EBB" w:rsidP="0079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64907"/>
      <w:docPartObj>
        <w:docPartGallery w:val="Общ"/>
        <w:docPartUnique/>
      </w:docPartObj>
    </w:sdtPr>
    <w:sdtContent>
      <w:p w:rsidR="00790F49" w:rsidRDefault="00790F49">
        <w:pPr>
          <w:pStyle w:val="a7"/>
          <w:jc w:val="right"/>
        </w:pPr>
        <w:fldSimple w:instr=" PAGE   \* MERGEFORMAT ">
          <w:r w:rsidR="007F503D">
            <w:rPr>
              <w:noProof/>
            </w:rPr>
            <w:t>2</w:t>
          </w:r>
        </w:fldSimple>
      </w:p>
    </w:sdtContent>
  </w:sdt>
  <w:p w:rsidR="00790F49" w:rsidRDefault="00790F4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EBB" w:rsidRDefault="006A0EBB" w:rsidP="00790F49">
      <w:pPr>
        <w:spacing w:after="0" w:line="240" w:lineRule="auto"/>
      </w:pPr>
      <w:r>
        <w:separator/>
      </w:r>
    </w:p>
  </w:footnote>
  <w:footnote w:type="continuationSeparator" w:id="1">
    <w:p w:rsidR="006A0EBB" w:rsidRDefault="006A0EBB" w:rsidP="0079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527"/>
    <w:multiLevelType w:val="hybridMultilevel"/>
    <w:tmpl w:val="6EEA6B8A"/>
    <w:lvl w:ilvl="0" w:tplc="DC5A19C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9519B"/>
    <w:multiLevelType w:val="hybridMultilevel"/>
    <w:tmpl w:val="FAB8F5E0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34852"/>
    <w:multiLevelType w:val="hybridMultilevel"/>
    <w:tmpl w:val="4D0E6E8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C1033"/>
    <w:multiLevelType w:val="hybridMultilevel"/>
    <w:tmpl w:val="E536C8A4"/>
    <w:lvl w:ilvl="0" w:tplc="DC5A19C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A4BDC"/>
    <w:multiLevelType w:val="hybridMultilevel"/>
    <w:tmpl w:val="FDFC74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34545"/>
    <w:multiLevelType w:val="hybridMultilevel"/>
    <w:tmpl w:val="75D4DF8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F72BC"/>
    <w:multiLevelType w:val="hybridMultilevel"/>
    <w:tmpl w:val="B382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A85E85"/>
    <w:multiLevelType w:val="hybridMultilevel"/>
    <w:tmpl w:val="BDC0246E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0F49"/>
    <w:rsid w:val="006A0EBB"/>
    <w:rsid w:val="00790F49"/>
    <w:rsid w:val="007F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90F4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Balloon Text"/>
    <w:basedOn w:val="a"/>
    <w:link w:val="a4"/>
    <w:uiPriority w:val="99"/>
    <w:semiHidden/>
    <w:unhideWhenUsed/>
    <w:rsid w:val="0079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F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9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0F49"/>
  </w:style>
  <w:style w:type="paragraph" w:styleId="a7">
    <w:name w:val="footer"/>
    <w:basedOn w:val="a"/>
    <w:link w:val="a8"/>
    <w:uiPriority w:val="99"/>
    <w:unhideWhenUsed/>
    <w:rsid w:val="0079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0F49"/>
  </w:style>
  <w:style w:type="paragraph" w:styleId="a9">
    <w:name w:val="No Spacing"/>
    <w:uiPriority w:val="1"/>
    <w:qFormat/>
    <w:rsid w:val="00790F49"/>
    <w:pPr>
      <w:spacing w:after="0" w:line="240" w:lineRule="auto"/>
    </w:pPr>
  </w:style>
  <w:style w:type="character" w:customStyle="1" w:styleId="0pt">
    <w:name w:val="Основной текст + Полужирный;Курсив;Интервал 0 pt"/>
    <w:basedOn w:val="a0"/>
    <w:rsid w:val="00790F49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Заголовок №1 + Интервал 1 pt"/>
    <w:basedOn w:val="a0"/>
    <w:rsid w:val="00790F49"/>
    <w:rPr>
      <w:rFonts w:ascii="Franklin Gothic Demi" w:eastAsia="Franklin Gothic Demi" w:hAnsi="Franklin Gothic Demi" w:cs="Franklin Gothic Demi"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pt">
    <w:name w:val="Заголовок №2 + Интервал 2 pt"/>
    <w:basedOn w:val="a0"/>
    <w:rsid w:val="007F50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ru-RU"/>
    </w:rPr>
  </w:style>
  <w:style w:type="character" w:customStyle="1" w:styleId="3105pt0pt">
    <w:name w:val="Основной текст (3) + 10;5 pt;Не полужирный;Курсив;Интервал 0 pt"/>
    <w:basedOn w:val="a0"/>
    <w:rsid w:val="007F5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">
    <w:name w:val="Основной текст (4) + Не курсив"/>
    <w:basedOn w:val="a0"/>
    <w:rsid w:val="007F5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">
    <w:name w:val="Основной текст1"/>
    <w:basedOn w:val="a0"/>
    <w:rsid w:val="007F5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a">
    <w:name w:val="Основной текст + Курсив"/>
    <w:basedOn w:val="a0"/>
    <w:rsid w:val="007F5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">
    <w:name w:val="Основной текст (3)"/>
    <w:basedOn w:val="a0"/>
    <w:rsid w:val="007F5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/>
    </w:rPr>
  </w:style>
  <w:style w:type="character" w:customStyle="1" w:styleId="30pt">
    <w:name w:val="Основной текст (3) + Курсив;Интервал 0 pt"/>
    <w:basedOn w:val="a0"/>
    <w:rsid w:val="007F5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2pt">
    <w:name w:val="Заголовок №1 + Интервал 2 pt"/>
    <w:basedOn w:val="a0"/>
    <w:rsid w:val="007F503D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2014-09-08T18:58:00Z</cp:lastPrinted>
  <dcterms:created xsi:type="dcterms:W3CDTF">2014-09-08T18:40:00Z</dcterms:created>
  <dcterms:modified xsi:type="dcterms:W3CDTF">2014-09-08T18:59:00Z</dcterms:modified>
</cp:coreProperties>
</file>